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66" w:rsidRDefault="007F1A66" w:rsidP="007F1A6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 НОВОМАЙЗАССКОГО   СЕЛЬСОВЕТА</w:t>
      </w:r>
    </w:p>
    <w:p w:rsidR="007F1A66" w:rsidRDefault="00824846" w:rsidP="00824846">
      <w:pPr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proofErr w:type="gramStart"/>
      <w:r w:rsidR="007F1A66">
        <w:rPr>
          <w:b/>
          <w:bCs/>
          <w:spacing w:val="-2"/>
          <w:sz w:val="28"/>
          <w:szCs w:val="28"/>
        </w:rPr>
        <w:t>КЫШТОВСКОГО  РАЙОНА</w:t>
      </w:r>
      <w:proofErr w:type="gramEnd"/>
      <w:r w:rsidR="007F1A66">
        <w:rPr>
          <w:b/>
          <w:bCs/>
          <w:spacing w:val="-2"/>
          <w:sz w:val="28"/>
          <w:szCs w:val="28"/>
        </w:rPr>
        <w:t xml:space="preserve"> НОВОСИБИРСКОЙ ОБЛАСТИ</w:t>
      </w:r>
    </w:p>
    <w:p w:rsidR="007F1A66" w:rsidRDefault="007F1A66" w:rsidP="007F1A66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Шестого созыва</w:t>
      </w:r>
    </w:p>
    <w:p w:rsidR="007F1A66" w:rsidRDefault="007F1A66" w:rsidP="007F1A66">
      <w:pPr>
        <w:jc w:val="center"/>
        <w:rPr>
          <w:sz w:val="28"/>
          <w:szCs w:val="28"/>
        </w:rPr>
      </w:pPr>
    </w:p>
    <w:p w:rsidR="007F1A66" w:rsidRDefault="007F1A66" w:rsidP="007F1A66">
      <w:pPr>
        <w:jc w:val="center"/>
        <w:rPr>
          <w:sz w:val="28"/>
          <w:szCs w:val="28"/>
        </w:rPr>
      </w:pPr>
    </w:p>
    <w:p w:rsidR="007F1A66" w:rsidRDefault="007F1A66" w:rsidP="007F1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F1A66" w:rsidRDefault="007F1A66" w:rsidP="007F1A6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85FDE">
        <w:rPr>
          <w:sz w:val="28"/>
          <w:szCs w:val="28"/>
        </w:rPr>
        <w:t>Тридцатой сессии</w:t>
      </w:r>
      <w:r>
        <w:rPr>
          <w:sz w:val="28"/>
          <w:szCs w:val="28"/>
        </w:rPr>
        <w:t>)</w:t>
      </w:r>
    </w:p>
    <w:p w:rsidR="007F1A66" w:rsidRDefault="007F1A66" w:rsidP="007F1A66">
      <w:pPr>
        <w:jc w:val="center"/>
        <w:rPr>
          <w:b/>
          <w:bCs/>
          <w:sz w:val="28"/>
          <w:szCs w:val="28"/>
        </w:rPr>
      </w:pPr>
    </w:p>
    <w:p w:rsidR="007F1A66" w:rsidRDefault="007F1A66" w:rsidP="007F1A66">
      <w:pPr>
        <w:jc w:val="center"/>
        <w:rPr>
          <w:b/>
          <w:bCs/>
          <w:sz w:val="28"/>
          <w:szCs w:val="28"/>
        </w:rPr>
      </w:pPr>
    </w:p>
    <w:p w:rsidR="007F1A66" w:rsidRDefault="007F1A66" w:rsidP="007F1A66">
      <w:pPr>
        <w:jc w:val="center"/>
        <w:rPr>
          <w:sz w:val="28"/>
          <w:szCs w:val="28"/>
        </w:rPr>
      </w:pPr>
    </w:p>
    <w:p w:rsidR="007F1A66" w:rsidRDefault="00685FDE" w:rsidP="007F1A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23.01.2023 г.</w:t>
      </w:r>
      <w:r w:rsidR="007F1A6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7F1A6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7F1A66" w:rsidRDefault="007F1A66" w:rsidP="007F1A66">
      <w:pPr>
        <w:jc w:val="center"/>
        <w:rPr>
          <w:b/>
          <w:bCs/>
          <w:sz w:val="28"/>
          <w:szCs w:val="28"/>
        </w:rPr>
      </w:pPr>
    </w:p>
    <w:p w:rsidR="007F1A66" w:rsidRDefault="007F1A66" w:rsidP="007F1A6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</w:t>
      </w:r>
      <w:r w:rsidR="00E87103">
        <w:rPr>
          <w:sz w:val="28"/>
          <w:szCs w:val="28"/>
        </w:rPr>
        <w:t xml:space="preserve">ных нормативных правовых актах </w:t>
      </w:r>
      <w:bookmarkStart w:id="0" w:name="_GoBack"/>
      <w:bookmarkEnd w:id="0"/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F1A66" w:rsidRDefault="007F1A66" w:rsidP="007F1A66">
      <w:pPr>
        <w:ind w:firstLine="708"/>
        <w:jc w:val="center"/>
        <w:rPr>
          <w:sz w:val="28"/>
          <w:szCs w:val="28"/>
        </w:rPr>
      </w:pPr>
    </w:p>
    <w:p w:rsidR="007F1A66" w:rsidRDefault="007F1A66" w:rsidP="007F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>
        <w:rPr>
          <w:rFonts w:ascii="Arial Unicode MS" w:hAnsi="Arial Unicode MS"/>
          <w:color w:val="000000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 </w:t>
      </w:r>
      <w:proofErr w:type="spellStart"/>
      <w:r>
        <w:rPr>
          <w:color w:val="000000"/>
          <w:sz w:val="28"/>
          <w:szCs w:val="28"/>
        </w:rPr>
        <w:t>Новомайзасского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</w:t>
      </w:r>
    </w:p>
    <w:p w:rsidR="007F1A66" w:rsidRDefault="007F1A66" w:rsidP="007F1A6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F1A66" w:rsidRDefault="007F1A66" w:rsidP="007F1A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1A66" w:rsidRDefault="007F1A66" w:rsidP="007F1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приложением к настоящему решению.</w:t>
      </w:r>
    </w:p>
    <w:p w:rsidR="007F1A66" w:rsidRDefault="007F1A66" w:rsidP="007F1A66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периодическом печатном издании "</w:t>
      </w:r>
      <w:proofErr w:type="spellStart"/>
      <w:r>
        <w:rPr>
          <w:sz w:val="28"/>
          <w:szCs w:val="28"/>
        </w:rPr>
        <w:t>Новомайзасский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</w:t>
      </w:r>
      <w:r w:rsidR="00824846">
        <w:rPr>
          <w:sz w:val="28"/>
          <w:szCs w:val="28"/>
        </w:rPr>
        <w:t xml:space="preserve"> администрации </w:t>
      </w:r>
      <w:proofErr w:type="spellStart"/>
      <w:r w:rsidR="00824846">
        <w:rPr>
          <w:sz w:val="28"/>
          <w:szCs w:val="28"/>
        </w:rPr>
        <w:t>Новомайзасского</w:t>
      </w:r>
      <w:proofErr w:type="spellEnd"/>
      <w:r w:rsidR="0082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F1A66" w:rsidRDefault="007F1A66" w:rsidP="007F1A66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</w:p>
    <w:p w:rsidR="007F1A66" w:rsidRDefault="007F1A66" w:rsidP="007F1A66">
      <w:pPr>
        <w:widowControl w:val="0"/>
        <w:shd w:val="clear" w:color="auto" w:fill="FFFFFF"/>
        <w:autoSpaceDE w:val="0"/>
        <w:spacing w:before="5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опубликования.</w:t>
      </w:r>
    </w:p>
    <w:p w:rsidR="007F1A66" w:rsidRDefault="007F1A66" w:rsidP="007F1A66">
      <w:pPr>
        <w:widowControl w:val="0"/>
        <w:shd w:val="clear" w:color="auto" w:fill="FFFFFF"/>
        <w:autoSpaceDE w:val="0"/>
        <w:spacing w:before="58"/>
        <w:ind w:firstLine="567"/>
        <w:jc w:val="both"/>
        <w:rPr>
          <w:sz w:val="28"/>
          <w:szCs w:val="28"/>
        </w:rPr>
      </w:pPr>
    </w:p>
    <w:p w:rsidR="007F1A66" w:rsidRDefault="007F1A66" w:rsidP="007F1A6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F1A66" w:rsidRDefault="007F1A66" w:rsidP="007F1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  сельсовета </w:t>
      </w:r>
    </w:p>
    <w:p w:rsidR="007F1A66" w:rsidRDefault="007F1A66" w:rsidP="007F1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С.Г.Карчин</w:t>
      </w:r>
      <w:proofErr w:type="spellEnd"/>
      <w:r>
        <w:rPr>
          <w:sz w:val="28"/>
          <w:szCs w:val="28"/>
        </w:rPr>
        <w:t xml:space="preserve">                      </w:t>
      </w:r>
    </w:p>
    <w:p w:rsidR="007F1A66" w:rsidRDefault="007F1A66" w:rsidP="007F1A66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F1A66" w:rsidRDefault="007F1A66" w:rsidP="007F1A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Новомайзасского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7F1A66" w:rsidRDefault="007F1A66" w:rsidP="007F1A66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color w:val="000000"/>
          <w:sz w:val="28"/>
          <w:szCs w:val="28"/>
        </w:rPr>
        <w:t>А.П.Бородин</w:t>
      </w:r>
      <w:proofErr w:type="spellEnd"/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Новомайзасского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района Новосибирской области</w:t>
      </w:r>
    </w:p>
    <w:p w:rsidR="007F1A66" w:rsidRDefault="00824846" w:rsidP="007F1A66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от </w:t>
      </w:r>
      <w:r w:rsidR="00685FDE">
        <w:rPr>
          <w:rFonts w:ascii="Times New Roman" w:hAnsi="Times New Roman" w:cs="Times New Roman"/>
          <w:color w:val="000000"/>
          <w:sz w:val="24"/>
          <w:szCs w:val="28"/>
        </w:rPr>
        <w:t>23.01.2023</w:t>
      </w:r>
      <w:r w:rsidR="007F1A66">
        <w:rPr>
          <w:rFonts w:ascii="Times New Roman" w:hAnsi="Times New Roman" w:cs="Times New Roman"/>
          <w:color w:val="000000"/>
          <w:sz w:val="24"/>
          <w:szCs w:val="28"/>
        </w:rPr>
        <w:t xml:space="preserve"> г. № </w:t>
      </w:r>
      <w:r w:rsidR="00685FDE">
        <w:rPr>
          <w:rFonts w:ascii="Times New Roman" w:hAnsi="Times New Roman" w:cs="Times New Roman"/>
          <w:color w:val="000000"/>
          <w:sz w:val="24"/>
          <w:szCs w:val="28"/>
        </w:rPr>
        <w:t>3</w:t>
      </w:r>
    </w:p>
    <w:p w:rsidR="007F1A66" w:rsidRDefault="007F1A66" w:rsidP="007F1A66">
      <w:pPr>
        <w:pStyle w:val="40"/>
        <w:shd w:val="clear" w:color="auto" w:fill="auto"/>
        <w:spacing w:before="0" w:after="0" w:line="240" w:lineRule="auto"/>
      </w:pPr>
    </w:p>
    <w:p w:rsidR="007F1A66" w:rsidRDefault="007F1A66" w:rsidP="007F1A66">
      <w:pPr>
        <w:pStyle w:val="40"/>
        <w:shd w:val="clear" w:color="auto" w:fill="auto"/>
        <w:spacing w:before="0" w:after="0" w:line="240" w:lineRule="auto"/>
      </w:pPr>
    </w:p>
    <w:p w:rsidR="007F1A66" w:rsidRDefault="007F1A66" w:rsidP="007F1A66">
      <w:pPr>
        <w:pStyle w:val="40"/>
        <w:shd w:val="clear" w:color="auto" w:fill="auto"/>
        <w:spacing w:before="0" w:after="0" w:line="240" w:lineRule="auto"/>
        <w:rPr>
          <w:rStyle w:val="5"/>
          <w:rFonts w:eastAsiaTheme="majorEastAsia"/>
          <w:b/>
          <w:bCs/>
        </w:rPr>
      </w:pPr>
      <w:r>
        <w:t>Порядок установления и оценки применения обязательных требований,</w:t>
      </w:r>
      <w:r>
        <w:br/>
        <w:t xml:space="preserve">содержащихся в муниципальных нормативных правовых актах </w:t>
      </w:r>
      <w:proofErr w:type="spellStart"/>
      <w:r>
        <w:t>Новомайзасского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</w:p>
    <w:p w:rsidR="007F1A66" w:rsidRDefault="007F1A66" w:rsidP="007F1A66">
      <w:pPr>
        <w:pStyle w:val="40"/>
        <w:shd w:val="clear" w:color="auto" w:fill="auto"/>
        <w:spacing w:before="0" w:after="0" w:line="240" w:lineRule="auto"/>
      </w:pPr>
    </w:p>
    <w:p w:rsidR="007F1A66" w:rsidRDefault="007F1A66" w:rsidP="007F1A66">
      <w:pPr>
        <w:pStyle w:val="40"/>
        <w:shd w:val="clear" w:color="auto" w:fill="auto"/>
        <w:spacing w:before="0" w:after="0" w:line="240" w:lineRule="auto"/>
      </w:pPr>
      <w:r>
        <w:t>Общие положения</w:t>
      </w:r>
    </w:p>
    <w:p w:rsidR="007F1A66" w:rsidRDefault="007F1A66" w:rsidP="007F1A66">
      <w:pPr>
        <w:pStyle w:val="40"/>
        <w:shd w:val="clear" w:color="auto" w:fill="auto"/>
        <w:spacing w:before="0" w:after="0" w:line="240" w:lineRule="auto"/>
      </w:pPr>
    </w:p>
    <w:p w:rsidR="007F1A66" w:rsidRDefault="007F1A66" w:rsidP="007F1A66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-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- Закон Новосибирской области № 485-ОЗ).</w:t>
      </w:r>
    </w:p>
    <w:p w:rsidR="007F1A66" w:rsidRDefault="007F1A66" w:rsidP="007F1A6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2.Порядок определяет правовые и организационные основы установления муниципальными нормативными</w:t>
      </w:r>
      <w:r>
        <w:rPr>
          <w:sz w:val="28"/>
          <w:szCs w:val="28"/>
        </w:rPr>
        <w:tab/>
        <w:t xml:space="preserve">правовыми актами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</w:t>
      </w:r>
      <w:r>
        <w:rPr>
          <w:sz w:val="28"/>
          <w:szCs w:val="28"/>
        </w:rPr>
        <w:tab/>
        <w:t xml:space="preserve">в муниципальных нормативных правовых актах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lastRenderedPageBreak/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обязательных требований.</w:t>
      </w:r>
    </w:p>
    <w:p w:rsidR="007F1A66" w:rsidRDefault="007F1A66" w:rsidP="007F1A66">
      <w:pPr>
        <w:widowControl w:val="0"/>
        <w:tabs>
          <w:tab w:val="left" w:pos="9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F1A66" w:rsidRDefault="007F1A66" w:rsidP="007F1A66">
      <w:pPr>
        <w:widowControl w:val="0"/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4.При установлении обязательных требований должны быть определены:</w:t>
      </w:r>
    </w:p>
    <w:p w:rsidR="007F1A66" w:rsidRDefault="007F1A66" w:rsidP="007F1A66">
      <w:pPr>
        <w:widowControl w:val="0"/>
        <w:numPr>
          <w:ilvl w:val="0"/>
          <w:numId w:val="1"/>
        </w:numPr>
        <w:tabs>
          <w:tab w:val="left" w:pos="1111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7F1A66" w:rsidRDefault="007F1A66" w:rsidP="007F1A66">
      <w:pPr>
        <w:widowControl w:val="0"/>
        <w:numPr>
          <w:ilvl w:val="0"/>
          <w:numId w:val="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перечень (категории) лиц, обязанных соблюдать обязательные требования;</w:t>
      </w:r>
    </w:p>
    <w:p w:rsidR="007F1A66" w:rsidRDefault="007F1A66" w:rsidP="007F1A66">
      <w:pPr>
        <w:widowControl w:val="0"/>
        <w:numPr>
          <w:ilvl w:val="0"/>
          <w:numId w:val="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объекта установления обязательных требований:</w:t>
      </w:r>
    </w:p>
    <w:p w:rsidR="007F1A66" w:rsidRDefault="007F1A66" w:rsidP="007F1A66">
      <w:pPr>
        <w:tabs>
          <w:tab w:val="left" w:pos="109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7F1A66" w:rsidRDefault="007F1A66" w:rsidP="007F1A66">
      <w:pPr>
        <w:tabs>
          <w:tab w:val="left" w:pos="112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F1A66" w:rsidRDefault="007F1A66" w:rsidP="007F1A66">
      <w:pPr>
        <w:tabs>
          <w:tab w:val="left" w:pos="1101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7F1A66" w:rsidRDefault="007F1A66" w:rsidP="007F1A66">
      <w:pPr>
        <w:widowControl w:val="0"/>
        <w:numPr>
          <w:ilvl w:val="0"/>
          <w:numId w:val="1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F1A66" w:rsidRDefault="007F1A66" w:rsidP="007F1A66">
      <w:pPr>
        <w:widowControl w:val="0"/>
        <w:numPr>
          <w:ilvl w:val="0"/>
          <w:numId w:val="1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местной администрации, осуществляющие оценку соблюдения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7F1A66" w:rsidRDefault="007F1A66" w:rsidP="007F1A66">
      <w:pPr>
        <w:widowControl w:val="0"/>
        <w:numPr>
          <w:ilvl w:val="0"/>
          <w:numId w:val="3"/>
        </w:numPr>
        <w:tabs>
          <w:tab w:val="left" w:pos="1121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 w:rsidR="007F1A66" w:rsidRDefault="007F1A66" w:rsidP="007F1A66">
      <w:pPr>
        <w:widowControl w:val="0"/>
        <w:numPr>
          <w:ilvl w:val="0"/>
          <w:numId w:val="3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обоснованности обязательных требований;</w:t>
      </w:r>
    </w:p>
    <w:p w:rsidR="007F1A66" w:rsidRDefault="007F1A66" w:rsidP="007F1A66">
      <w:pPr>
        <w:widowControl w:val="0"/>
        <w:numPr>
          <w:ilvl w:val="0"/>
          <w:numId w:val="3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правовой определенности и системности;</w:t>
      </w:r>
    </w:p>
    <w:p w:rsidR="007F1A66" w:rsidRDefault="007F1A66" w:rsidP="007F1A66">
      <w:pPr>
        <w:widowControl w:val="0"/>
        <w:numPr>
          <w:ilvl w:val="0"/>
          <w:numId w:val="3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открытости и предсказуемости;</w:t>
      </w:r>
    </w:p>
    <w:p w:rsidR="007F1A66" w:rsidRDefault="007F1A66" w:rsidP="007F1A66">
      <w:pPr>
        <w:widowControl w:val="0"/>
        <w:numPr>
          <w:ilvl w:val="0"/>
          <w:numId w:val="3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исполнимости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7F1A66" w:rsidRDefault="007F1A66" w:rsidP="007F1A66">
      <w:pPr>
        <w:tabs>
          <w:tab w:val="left" w:pos="1082"/>
        </w:tabs>
        <w:ind w:left="74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4"/>
        </w:numPr>
        <w:tabs>
          <w:tab w:val="left" w:pos="2319"/>
        </w:tabs>
        <w:ind w:left="1900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обязательных требований</w:t>
      </w:r>
    </w:p>
    <w:p w:rsidR="007F1A66" w:rsidRDefault="007F1A66" w:rsidP="007F1A66">
      <w:pPr>
        <w:tabs>
          <w:tab w:val="left" w:pos="2319"/>
        </w:tabs>
        <w:ind w:left="190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</w:t>
      </w:r>
      <w:r>
        <w:rPr>
          <w:sz w:val="28"/>
          <w:szCs w:val="28"/>
        </w:rPr>
        <w:lastRenderedPageBreak/>
        <w:t>изменений в действующие муниципальные нормативные правовые акты.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F1A66" w:rsidRDefault="007F1A66" w:rsidP="007F1A66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7F1A66" w:rsidRDefault="007F1A66" w:rsidP="007F1A66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7F1A66" w:rsidRDefault="007F1A66" w:rsidP="007F1A66">
      <w:pPr>
        <w:tabs>
          <w:tab w:val="left" w:pos="253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</w:t>
      </w:r>
      <w:r>
        <w:rPr>
          <w:sz w:val="28"/>
          <w:szCs w:val="28"/>
        </w:rPr>
        <w:tab/>
        <w:t>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7F1A66" w:rsidRDefault="007F1A66" w:rsidP="007F1A66">
      <w:pPr>
        <w:widowControl w:val="0"/>
        <w:numPr>
          <w:ilvl w:val="0"/>
          <w:numId w:val="5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подлежащих принятию в целях предупреждения террористических актов и ликвидации их последствий;</w:t>
      </w:r>
    </w:p>
    <w:p w:rsidR="007F1A66" w:rsidRDefault="007F1A66" w:rsidP="007F1A66">
      <w:pPr>
        <w:widowControl w:val="0"/>
        <w:numPr>
          <w:ilvl w:val="0"/>
          <w:numId w:val="5"/>
        </w:numPr>
        <w:tabs>
          <w:tab w:val="left" w:pos="1081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подлежащих принятию в целях предупреждения угрозы обороне страны и безопасности государства;</w:t>
      </w:r>
    </w:p>
    <w:p w:rsidR="007F1A66" w:rsidRDefault="007F1A66" w:rsidP="007F1A66">
      <w:pPr>
        <w:widowControl w:val="0"/>
        <w:numPr>
          <w:ilvl w:val="0"/>
          <w:numId w:val="5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подлежащих принятию при угрозе возникновения и (или) возникновении отдельных чрезвычайных ситуаций;</w:t>
      </w:r>
    </w:p>
    <w:p w:rsidR="007F1A66" w:rsidRDefault="007F1A66" w:rsidP="007F1A66">
      <w:pPr>
        <w:widowControl w:val="0"/>
        <w:numPr>
          <w:ilvl w:val="0"/>
          <w:numId w:val="5"/>
        </w:numPr>
        <w:tabs>
          <w:tab w:val="left" w:pos="109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F1A66" w:rsidRDefault="007F1A66" w:rsidP="007F1A66">
      <w:pPr>
        <w:widowControl w:val="0"/>
        <w:numPr>
          <w:ilvl w:val="0"/>
          <w:numId w:val="5"/>
        </w:numPr>
        <w:tabs>
          <w:tab w:val="left" w:pos="1105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:rsidR="007F1A66" w:rsidRDefault="007F1A66" w:rsidP="007F1A66">
      <w:pPr>
        <w:tabs>
          <w:tab w:val="left" w:pos="709"/>
        </w:tabs>
        <w:ind w:left="709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4"/>
        </w:numPr>
        <w:tabs>
          <w:tab w:val="left" w:pos="1966"/>
        </w:tabs>
        <w:ind w:left="1480"/>
        <w:jc w:val="both"/>
        <w:rPr>
          <w:sz w:val="28"/>
          <w:szCs w:val="28"/>
        </w:rPr>
      </w:pPr>
      <w:r>
        <w:rPr>
          <w:sz w:val="28"/>
          <w:szCs w:val="28"/>
        </w:rPr>
        <w:t>Порядок оценки применения обязательных требований</w:t>
      </w:r>
    </w:p>
    <w:p w:rsidR="007F1A66" w:rsidRDefault="007F1A66" w:rsidP="007F1A66">
      <w:pPr>
        <w:tabs>
          <w:tab w:val="left" w:pos="1966"/>
        </w:tabs>
        <w:ind w:left="148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</w:t>
      </w:r>
      <w:r>
        <w:rPr>
          <w:rFonts w:eastAsiaTheme="majorEastAsia"/>
          <w:sz w:val="28"/>
          <w:szCs w:val="28"/>
        </w:rPr>
        <w:t>ц</w:t>
      </w:r>
      <w:r>
        <w:rPr>
          <w:sz w:val="28"/>
          <w:szCs w:val="28"/>
        </w:rPr>
        <w:t>ипов, предусмотренных Федеральным законом № 247-ФЗ.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Оценка применения проводится структурным подразделением местной администрации, уполномоченным на ее проведение (далее - уполномоченное подразделение).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98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К этапам оценки применения относятся:</w:t>
      </w:r>
    </w:p>
    <w:p w:rsidR="007F1A66" w:rsidRDefault="007F1A66" w:rsidP="007F1A66">
      <w:pPr>
        <w:widowControl w:val="0"/>
        <w:numPr>
          <w:ilvl w:val="0"/>
          <w:numId w:val="6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уполномоченным подразделением плана оценки применения;</w:t>
      </w:r>
    </w:p>
    <w:p w:rsidR="007F1A66" w:rsidRDefault="007F1A66" w:rsidP="007F1A66">
      <w:pPr>
        <w:widowControl w:val="0"/>
        <w:numPr>
          <w:ilvl w:val="0"/>
          <w:numId w:val="6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требования;</w:t>
      </w:r>
    </w:p>
    <w:p w:rsidR="007F1A66" w:rsidRDefault="007F1A66" w:rsidP="007F1A66">
      <w:pPr>
        <w:widowControl w:val="0"/>
        <w:numPr>
          <w:ilvl w:val="0"/>
          <w:numId w:val="6"/>
        </w:numPr>
        <w:tabs>
          <w:tab w:val="left" w:pos="107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</w:p>
    <w:p w:rsidR="007F1A66" w:rsidRDefault="007F1A66" w:rsidP="007F1A66">
      <w:pPr>
        <w:widowControl w:val="0"/>
        <w:numPr>
          <w:ilvl w:val="0"/>
          <w:numId w:val="6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7F1A66" w:rsidRDefault="007F1A66" w:rsidP="007F1A66">
      <w:pPr>
        <w:ind w:right="720"/>
        <w:jc w:val="center"/>
        <w:rPr>
          <w:sz w:val="28"/>
          <w:szCs w:val="28"/>
        </w:rPr>
      </w:pPr>
    </w:p>
    <w:p w:rsidR="007F1A66" w:rsidRDefault="007F1A66" w:rsidP="007F1A66">
      <w:pPr>
        <w:ind w:right="7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уполномоченным подразделением плана оценки применения</w:t>
      </w:r>
    </w:p>
    <w:p w:rsidR="007F1A66" w:rsidRDefault="007F1A66" w:rsidP="007F1A66">
      <w:pPr>
        <w:ind w:right="720" w:firstLine="709"/>
        <w:jc w:val="center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91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в срок до 10 декабря текущего года представляет в уполномоченное подразделение:</w:t>
      </w:r>
    </w:p>
    <w:p w:rsidR="007F1A66" w:rsidRDefault="007F1A66" w:rsidP="007F1A66">
      <w:pPr>
        <w:widowControl w:val="0"/>
        <w:numPr>
          <w:ilvl w:val="0"/>
          <w:numId w:val="7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7F1A66" w:rsidRDefault="007F1A66" w:rsidP="007F1A66">
      <w:pPr>
        <w:widowControl w:val="0"/>
        <w:numPr>
          <w:ilvl w:val="0"/>
          <w:numId w:val="7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муниципальных нормативных правовых актов, содержащих </w:t>
      </w:r>
      <w:r>
        <w:rPr>
          <w:sz w:val="28"/>
          <w:szCs w:val="28"/>
        </w:rPr>
        <w:lastRenderedPageBreak/>
        <w:t>обязательные требования;</w:t>
      </w:r>
    </w:p>
    <w:p w:rsidR="007F1A66" w:rsidRDefault="007F1A66" w:rsidP="007F1A66">
      <w:pPr>
        <w:widowControl w:val="0"/>
        <w:numPr>
          <w:ilvl w:val="0"/>
          <w:numId w:val="7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мерах ответственности, применяемых при нарушении обязательных требований;</w:t>
      </w:r>
    </w:p>
    <w:p w:rsidR="007F1A66" w:rsidRDefault="007F1A66" w:rsidP="007F1A66">
      <w:pPr>
        <w:widowControl w:val="0"/>
        <w:numPr>
          <w:ilvl w:val="0"/>
          <w:numId w:val="7"/>
        </w:numPr>
        <w:tabs>
          <w:tab w:val="left" w:pos="1071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- официальный сайт).</w:t>
      </w:r>
    </w:p>
    <w:p w:rsidR="007F1A66" w:rsidRDefault="007F1A66" w:rsidP="007F1A66">
      <w:pPr>
        <w:ind w:left="2640"/>
        <w:rPr>
          <w:sz w:val="28"/>
          <w:szCs w:val="28"/>
        </w:rPr>
      </w:pPr>
    </w:p>
    <w:p w:rsidR="007F1A66" w:rsidRDefault="007F1A66" w:rsidP="007F1A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7F1A66" w:rsidRDefault="007F1A66" w:rsidP="007F1A66">
      <w:pPr>
        <w:ind w:left="264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7F1A66" w:rsidRDefault="007F1A66" w:rsidP="007F1A66">
      <w:pPr>
        <w:widowControl w:val="0"/>
        <w:numPr>
          <w:ilvl w:val="0"/>
          <w:numId w:val="8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разработчику в письменной или электронной форме;</w:t>
      </w:r>
    </w:p>
    <w:p w:rsidR="007F1A66" w:rsidRDefault="007F1A66" w:rsidP="007F1A66">
      <w:pPr>
        <w:widowControl w:val="0"/>
        <w:numPr>
          <w:ilvl w:val="0"/>
          <w:numId w:val="8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7F1A66" w:rsidRDefault="007F1A66" w:rsidP="007F1A66">
      <w:pPr>
        <w:widowControl w:val="0"/>
        <w:numPr>
          <w:ilvl w:val="0"/>
          <w:numId w:val="8"/>
        </w:numPr>
        <w:tabs>
          <w:tab w:val="left" w:pos="1116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собраны в ходе опроса представителей заинтересованных лиц;</w:t>
      </w:r>
    </w:p>
    <w:p w:rsidR="007F1A66" w:rsidRDefault="007F1A66" w:rsidP="007F1A66">
      <w:pPr>
        <w:widowControl w:val="0"/>
        <w:numPr>
          <w:ilvl w:val="0"/>
          <w:numId w:val="8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7F1A66" w:rsidRDefault="007F1A66" w:rsidP="007F1A66">
      <w:pPr>
        <w:ind w:firstLine="760"/>
        <w:rPr>
          <w:sz w:val="28"/>
          <w:szCs w:val="28"/>
        </w:rPr>
      </w:pPr>
    </w:p>
    <w:p w:rsidR="007F1A66" w:rsidRDefault="007F1A66" w:rsidP="007F1A66">
      <w:pPr>
        <w:ind w:firstLine="760"/>
        <w:rPr>
          <w:sz w:val="28"/>
          <w:szCs w:val="28"/>
        </w:rPr>
      </w:pPr>
    </w:p>
    <w:p w:rsidR="007F1A66" w:rsidRDefault="007F1A66" w:rsidP="007F1A66">
      <w:pPr>
        <w:ind w:firstLine="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разработчиком справки и ее направление в уполномоченное подразделение</w:t>
      </w:r>
    </w:p>
    <w:p w:rsidR="007F1A66" w:rsidRDefault="007F1A66" w:rsidP="007F1A66">
      <w:pPr>
        <w:jc w:val="center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в срок, предусмотренный планом оценки применения, готовит справку, в которой содержится:</w:t>
      </w:r>
    </w:p>
    <w:p w:rsidR="007F1A66" w:rsidRDefault="007F1A66" w:rsidP="007F1A66">
      <w:pPr>
        <w:widowControl w:val="0"/>
        <w:numPr>
          <w:ilvl w:val="0"/>
          <w:numId w:val="9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обязательных требований;</w:t>
      </w:r>
    </w:p>
    <w:p w:rsidR="007F1A66" w:rsidRDefault="007F1A66" w:rsidP="007F1A66">
      <w:pPr>
        <w:widowControl w:val="0"/>
        <w:numPr>
          <w:ilvl w:val="0"/>
          <w:numId w:val="9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7F1A66" w:rsidRDefault="007F1A66" w:rsidP="007F1A66">
      <w:pPr>
        <w:widowControl w:val="0"/>
        <w:numPr>
          <w:ilvl w:val="0"/>
          <w:numId w:val="9"/>
        </w:numPr>
        <w:tabs>
          <w:tab w:val="left" w:pos="113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проблемы применения обязательных требований;</w:t>
      </w:r>
    </w:p>
    <w:p w:rsidR="007F1A66" w:rsidRDefault="007F1A66" w:rsidP="007F1A66">
      <w:pPr>
        <w:widowControl w:val="0"/>
        <w:numPr>
          <w:ilvl w:val="0"/>
          <w:numId w:val="9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подготовки справки являются: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применения обязательных требований;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осуществления муниципального контроля;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судебной практики;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0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14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7F1A66" w:rsidRDefault="007F1A66" w:rsidP="007F1A66">
      <w:pPr>
        <w:widowControl w:val="0"/>
        <w:numPr>
          <w:ilvl w:val="0"/>
          <w:numId w:val="10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7F1A66" w:rsidRDefault="007F1A66" w:rsidP="007F1A66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7F1A66" w:rsidRDefault="007F1A66" w:rsidP="007F1A66">
      <w:pPr>
        <w:ind w:right="140"/>
        <w:jc w:val="right"/>
        <w:rPr>
          <w:sz w:val="28"/>
          <w:szCs w:val="28"/>
        </w:rPr>
      </w:pPr>
    </w:p>
    <w:p w:rsidR="007F1A66" w:rsidRDefault="007F1A66" w:rsidP="007F1A66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Подготовка заключения об оценке применения обязательных требований и</w:t>
      </w:r>
    </w:p>
    <w:p w:rsidR="007F1A66" w:rsidRDefault="007F1A66" w:rsidP="007F1A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необходимости продления действия обязательных</w:t>
      </w:r>
      <w:r>
        <w:rPr>
          <w:sz w:val="28"/>
          <w:szCs w:val="28"/>
        </w:rPr>
        <w:br/>
        <w:t>требований или о прекращении их действия</w:t>
      </w:r>
    </w:p>
    <w:p w:rsidR="007F1A66" w:rsidRDefault="007F1A66" w:rsidP="007F1A66">
      <w:pPr>
        <w:jc w:val="center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содержатся выводы:</w:t>
      </w:r>
    </w:p>
    <w:p w:rsidR="007F1A66" w:rsidRDefault="007F1A66" w:rsidP="007F1A66">
      <w:pPr>
        <w:widowControl w:val="0"/>
        <w:numPr>
          <w:ilvl w:val="0"/>
          <w:numId w:val="11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достижении/не достижении заявленных при подготовке </w:t>
      </w:r>
      <w:r>
        <w:rPr>
          <w:sz w:val="28"/>
          <w:szCs w:val="28"/>
        </w:rPr>
        <w:lastRenderedPageBreak/>
        <w:t>муниципального нормативного правового акта, содержащего обязательные требования, целей регулирования;</w:t>
      </w:r>
    </w:p>
    <w:p w:rsidR="007F1A66" w:rsidRDefault="007F1A66" w:rsidP="007F1A66">
      <w:pPr>
        <w:widowControl w:val="0"/>
        <w:numPr>
          <w:ilvl w:val="0"/>
          <w:numId w:val="11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 соблюдении принципов, предусмотренных Федеральным законом № 247-ФЗ;</w:t>
      </w:r>
    </w:p>
    <w:p w:rsidR="007F1A66" w:rsidRDefault="007F1A66" w:rsidP="007F1A66">
      <w:pPr>
        <w:widowControl w:val="0"/>
        <w:numPr>
          <w:ilvl w:val="0"/>
          <w:numId w:val="11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публикуется на официальном сайте в течение 3 рабочих дней после его подписания.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7F1A66" w:rsidRDefault="007F1A66" w:rsidP="007F1A66">
      <w:pPr>
        <w:tabs>
          <w:tab w:val="left" w:pos="1182"/>
        </w:tabs>
        <w:ind w:left="74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4"/>
        </w:numPr>
        <w:tabs>
          <w:tab w:val="left" w:pos="4176"/>
        </w:tabs>
        <w:ind w:left="3700"/>
        <w:jc w:val="both"/>
        <w:rPr>
          <w:sz w:val="28"/>
          <w:szCs w:val="28"/>
        </w:rPr>
      </w:pPr>
      <w:r>
        <w:rPr>
          <w:sz w:val="28"/>
          <w:szCs w:val="28"/>
        </w:rPr>
        <w:t>Переходные положения</w:t>
      </w:r>
    </w:p>
    <w:p w:rsidR="007F1A66" w:rsidRDefault="007F1A66" w:rsidP="007F1A66">
      <w:pPr>
        <w:tabs>
          <w:tab w:val="left" w:pos="4176"/>
        </w:tabs>
        <w:ind w:left="3700"/>
        <w:rPr>
          <w:sz w:val="28"/>
          <w:szCs w:val="28"/>
        </w:rPr>
      </w:pP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охраняемых законом ценностей, в целях защиты которых введены обязательные требования;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7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7F1A66" w:rsidRDefault="007F1A66" w:rsidP="007F1A66">
      <w:pPr>
        <w:widowControl w:val="0"/>
        <w:numPr>
          <w:ilvl w:val="0"/>
          <w:numId w:val="12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мерах ответственности, применяемых при нарушении обязательных требований.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7F1A66" w:rsidRDefault="007F1A66" w:rsidP="007F1A66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опубликования на официальном сайте информации, 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7F1A66" w:rsidRDefault="007F1A66" w:rsidP="007F1A66">
      <w:pPr>
        <w:widowControl w:val="0"/>
        <w:numPr>
          <w:ilvl w:val="0"/>
          <w:numId w:val="2"/>
        </w:numPr>
        <w:tabs>
          <w:tab w:val="left" w:pos="1177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8"/>
          <w:szCs w:val="28"/>
        </w:rPr>
      </w:pPr>
    </w:p>
    <w:p w:rsidR="007F1A66" w:rsidRDefault="007F1A66" w:rsidP="007F1A6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F1A66" w:rsidRDefault="007F1A66" w:rsidP="007F1A66"/>
    <w:p w:rsidR="003E2A38" w:rsidRDefault="003E2A38"/>
    <w:sectPr w:rsidR="003E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580"/>
    <w:multiLevelType w:val="multilevel"/>
    <w:tmpl w:val="708623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031C29"/>
    <w:multiLevelType w:val="multilevel"/>
    <w:tmpl w:val="0BC027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8C38AD"/>
    <w:multiLevelType w:val="multilevel"/>
    <w:tmpl w:val="071C1F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FF30AD2"/>
    <w:multiLevelType w:val="multilevel"/>
    <w:tmpl w:val="A23201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3C74AF"/>
    <w:multiLevelType w:val="multilevel"/>
    <w:tmpl w:val="583080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AA764A"/>
    <w:multiLevelType w:val="multilevel"/>
    <w:tmpl w:val="6A1C55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1C07A0"/>
    <w:multiLevelType w:val="multilevel"/>
    <w:tmpl w:val="528E67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8D550C"/>
    <w:multiLevelType w:val="multilevel"/>
    <w:tmpl w:val="CE5AF0F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E2646C4"/>
    <w:multiLevelType w:val="multilevel"/>
    <w:tmpl w:val="159203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4E7AED"/>
    <w:multiLevelType w:val="multilevel"/>
    <w:tmpl w:val="4D925D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F206F87"/>
    <w:multiLevelType w:val="multilevel"/>
    <w:tmpl w:val="AA7CF1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67C58"/>
    <w:multiLevelType w:val="multilevel"/>
    <w:tmpl w:val="2FD8D1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5C"/>
    <w:rsid w:val="002B735C"/>
    <w:rsid w:val="003E2A38"/>
    <w:rsid w:val="00685FDE"/>
    <w:rsid w:val="007F1A66"/>
    <w:rsid w:val="00824846"/>
    <w:rsid w:val="00E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D86"/>
  <w15:chartTrackingRefBased/>
  <w15:docId w15:val="{735CA1DC-B82B-45A1-B29B-EBAD0650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F1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F1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7F1A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A66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headertexttopleveltextcentertext">
    <w:name w:val="headertext topleveltext centertext"/>
    <w:basedOn w:val="a"/>
    <w:qFormat/>
    <w:rsid w:val="007F1A6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5">
    <w:name w:val="Основной текст (5)"/>
    <w:basedOn w:val="a0"/>
    <w:rsid w:val="007F1A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2800</Words>
  <Characters>15966</Characters>
  <Application>Microsoft Office Word</Application>
  <DocSecurity>0</DocSecurity>
  <Lines>133</Lines>
  <Paragraphs>37</Paragraphs>
  <ScaleCrop>false</ScaleCrop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9</cp:revision>
  <dcterms:created xsi:type="dcterms:W3CDTF">2023-04-17T05:59:00Z</dcterms:created>
  <dcterms:modified xsi:type="dcterms:W3CDTF">2023-08-01T03:33:00Z</dcterms:modified>
</cp:coreProperties>
</file>