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7B" w:rsidRDefault="00A8717B" w:rsidP="00A8717B">
      <w:pPr>
        <w:shd w:val="clear" w:color="auto" w:fill="FFFFFF"/>
        <w:ind w:firstLine="709"/>
        <w:jc w:val="center"/>
        <w:rPr>
          <w:b/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>СХЕМЫ ТЕЛЕФОННЫХ МОШЕННИЧЕСТВ</w:t>
      </w:r>
    </w:p>
    <w:p w:rsidR="00A8717B" w:rsidRDefault="00A8717B" w:rsidP="00A8717B">
      <w:pPr>
        <w:shd w:val="clear" w:color="auto" w:fill="FFFFFF"/>
        <w:ind w:firstLine="709"/>
        <w:jc w:val="center"/>
        <w:rPr>
          <w:color w:val="454545"/>
          <w:sz w:val="28"/>
          <w:szCs w:val="28"/>
        </w:rPr>
      </w:pPr>
    </w:p>
    <w:p w:rsidR="00A8717B" w:rsidRDefault="00A8717B" w:rsidP="00A871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Наиболее распространенными схемами телефонных мошенничеств в 2025 году стали мнимая "замена" ключей от домофона, а также липовые звонки якобы от сотрудников образовательных учреждений (школ, садиков) и от имени «Почты России».</w:t>
      </w:r>
    </w:p>
    <w:p w:rsidR="00A8717B" w:rsidRDefault="00A8717B" w:rsidP="00A871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Так, злоумышленники </w:t>
      </w:r>
      <w:r>
        <w:rPr>
          <w:b/>
          <w:color w:val="454545"/>
          <w:sz w:val="28"/>
          <w:szCs w:val="28"/>
        </w:rPr>
        <w:t>представляются сотрудниками, проводящими замену оборудования в подъезде</w:t>
      </w:r>
      <w:r>
        <w:rPr>
          <w:color w:val="454545"/>
          <w:sz w:val="28"/>
          <w:szCs w:val="28"/>
        </w:rPr>
        <w:t>, и спрашивают, сколько ключей требуется жителям дома. Когда человек (жертва) соглашается, мошенники сообщают, что сейчас придет смс с кодом для входа в подъезд, и просят назвать этот код якобы для внесения в базу. Особенно опасно, так как звонки часто совпадают с реальной заменой домофона в доме.</w:t>
      </w:r>
    </w:p>
    <w:p w:rsidR="00A8717B" w:rsidRDefault="00A8717B" w:rsidP="00A871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Второй не менее популярной схемой стали звонки родителям или школьникам </w:t>
      </w:r>
      <w:r>
        <w:rPr>
          <w:b/>
          <w:color w:val="454545"/>
          <w:sz w:val="28"/>
          <w:szCs w:val="28"/>
        </w:rPr>
        <w:t>от имени работников учебного заведения</w:t>
      </w:r>
      <w:r>
        <w:rPr>
          <w:color w:val="454545"/>
          <w:sz w:val="28"/>
          <w:szCs w:val="28"/>
        </w:rPr>
        <w:t xml:space="preserve">. Мошенники говорят об электронном дневнике, успеваемости ребенка, одновременно пытаясь войти в аккаунт жертвы на </w:t>
      </w:r>
      <w:proofErr w:type="spellStart"/>
      <w:r>
        <w:rPr>
          <w:color w:val="454545"/>
          <w:sz w:val="28"/>
          <w:szCs w:val="28"/>
        </w:rPr>
        <w:t>госуслугах</w:t>
      </w:r>
      <w:proofErr w:type="spellEnd"/>
      <w:r>
        <w:rPr>
          <w:color w:val="454545"/>
          <w:sz w:val="28"/>
          <w:szCs w:val="28"/>
        </w:rPr>
        <w:t xml:space="preserve">. Под предлогом "обновления системы" они просят сообщить смс-код, который приходит от </w:t>
      </w:r>
      <w:proofErr w:type="spellStart"/>
      <w:r>
        <w:rPr>
          <w:color w:val="454545"/>
          <w:sz w:val="28"/>
          <w:szCs w:val="28"/>
        </w:rPr>
        <w:t>госуслуг</w:t>
      </w:r>
      <w:proofErr w:type="spellEnd"/>
      <w:r>
        <w:rPr>
          <w:color w:val="454545"/>
          <w:sz w:val="28"/>
          <w:szCs w:val="28"/>
        </w:rPr>
        <w:t>, и таким образом получают доступ к личному кабинету.</w:t>
      </w:r>
    </w:p>
    <w:p w:rsidR="00A8717B" w:rsidRDefault="00A8717B" w:rsidP="00A871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Еще одной опасной схемой стали ложные звонки </w:t>
      </w:r>
      <w:r>
        <w:rPr>
          <w:b/>
          <w:color w:val="454545"/>
          <w:sz w:val="28"/>
          <w:szCs w:val="28"/>
        </w:rPr>
        <w:t>от имени "Почты России"</w:t>
      </w:r>
      <w:r>
        <w:rPr>
          <w:color w:val="454545"/>
          <w:sz w:val="28"/>
          <w:szCs w:val="28"/>
        </w:rPr>
        <w:t xml:space="preserve">. Преступники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аккаунту на </w:t>
      </w:r>
      <w:proofErr w:type="spellStart"/>
      <w:r>
        <w:rPr>
          <w:color w:val="454545"/>
          <w:sz w:val="28"/>
          <w:szCs w:val="28"/>
        </w:rPr>
        <w:t>госуслугах</w:t>
      </w:r>
      <w:proofErr w:type="spellEnd"/>
      <w:r>
        <w:rPr>
          <w:color w:val="454545"/>
          <w:sz w:val="28"/>
          <w:szCs w:val="28"/>
        </w:rPr>
        <w:t>.</w:t>
      </w:r>
    </w:p>
    <w:p w:rsidR="00A8717B" w:rsidRDefault="00A8717B" w:rsidP="00A871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Граждане, просим Вас быть бдительными и не поддаваться уловка мошенников!!!!!!</w:t>
      </w:r>
    </w:p>
    <w:p w:rsidR="00A8717B" w:rsidRDefault="00A8717B" w:rsidP="00A8717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8717B" w:rsidRDefault="00A8717B" w:rsidP="00A8717B">
      <w:pPr>
        <w:shd w:val="clear" w:color="auto" w:fill="FFFFFF"/>
        <w:ind w:firstLine="709"/>
        <w:jc w:val="both"/>
        <w:rPr>
          <w:color w:val="454545"/>
          <w:sz w:val="28"/>
          <w:szCs w:val="28"/>
        </w:rPr>
      </w:pPr>
    </w:p>
    <w:p w:rsidR="00A8717B" w:rsidRDefault="00A8717B" w:rsidP="00A8717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A8717B" w:rsidRPr="00A8717B" w:rsidTr="00A8717B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717B" w:rsidRPr="00A8717B" w:rsidRDefault="00A8717B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  <w:lang w:eastAsia="en-US"/>
              </w:rPr>
            </w:pPr>
            <w:r w:rsidRPr="00A8717B">
              <w:rPr>
                <w:b/>
                <w:bCs/>
                <w:sz w:val="28"/>
                <w:szCs w:val="28"/>
                <w:lang w:eastAsia="en-US"/>
              </w:rPr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A8717B" w:rsidRPr="00A8717B" w:rsidRDefault="00A8717B" w:rsidP="00A8717B">
      <w:pPr>
        <w:pStyle w:val="a3"/>
        <w:spacing w:before="168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8717B">
        <w:rPr>
          <w:sz w:val="28"/>
          <w:szCs w:val="28"/>
        </w:rPr>
        <w:t xml:space="preserve">Родители несут ответственность за воспитание и развитие своих несовершеннолетних детей. Согласно п. 1 ст. 63, </w:t>
      </w:r>
      <w:proofErr w:type="spellStart"/>
      <w:r w:rsidRPr="00A8717B">
        <w:rPr>
          <w:sz w:val="28"/>
          <w:szCs w:val="28"/>
        </w:rPr>
        <w:t>абз</w:t>
      </w:r>
      <w:proofErr w:type="spellEnd"/>
      <w:r w:rsidRPr="00A8717B">
        <w:rPr>
          <w:sz w:val="28"/>
          <w:szCs w:val="28"/>
        </w:rPr>
        <w:t xml:space="preserve">. 2, 3 п. 1 ст. 65 СК РФ способы воспитания детей должны исключать жестокое обращение с ними. </w:t>
      </w:r>
    </w:p>
    <w:p w:rsidR="00A8717B" w:rsidRPr="00A8717B" w:rsidRDefault="00A8717B" w:rsidP="00A8717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8717B">
        <w:rPr>
          <w:sz w:val="28"/>
          <w:szCs w:val="28"/>
        </w:rP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A8717B" w:rsidRPr="00A8717B" w:rsidRDefault="00A8717B" w:rsidP="00A8717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8717B">
        <w:rPr>
          <w:sz w:val="28"/>
          <w:szCs w:val="28"/>
        </w:rP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A8717B" w:rsidRPr="00A8717B" w:rsidRDefault="00A8717B" w:rsidP="00A8717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8717B">
        <w:rPr>
          <w:sz w:val="28"/>
          <w:szCs w:val="28"/>
        </w:rP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</w:t>
      </w:r>
      <w:bookmarkStart w:id="0" w:name="_GoBack"/>
      <w:bookmarkEnd w:id="0"/>
      <w:r w:rsidRPr="00A8717B">
        <w:rPr>
          <w:sz w:val="28"/>
          <w:szCs w:val="28"/>
        </w:rPr>
        <w:lastRenderedPageBreak/>
        <w:t xml:space="preserve">спиртосодержащей продукции, новых потенциально опасных </w:t>
      </w:r>
      <w:proofErr w:type="spellStart"/>
      <w:r w:rsidRPr="00A8717B">
        <w:rPr>
          <w:sz w:val="28"/>
          <w:szCs w:val="28"/>
        </w:rPr>
        <w:t>психоактивных</w:t>
      </w:r>
      <w:proofErr w:type="spellEnd"/>
      <w:r w:rsidRPr="00A8717B">
        <w:rPr>
          <w:sz w:val="28"/>
          <w:szCs w:val="28"/>
        </w:rPr>
        <w:t xml:space="preserve"> веществ или одурманивающих веществ. За вовлечение несовершеннолетнего (несовершеннолетних) в совершение преступления родители привлекаются к уголовной ответственности (ч. 2 ст. 6.10 КоАП РФ; ч. 2 - 4 ст. 150, ч. 2, 3 ст. 151 УК РФ). </w:t>
      </w:r>
    </w:p>
    <w:p w:rsidR="00A8717B" w:rsidRPr="00A8717B" w:rsidRDefault="00A8717B" w:rsidP="00A8717B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8717B">
        <w:rPr>
          <w:sz w:val="28"/>
          <w:szCs w:val="28"/>
        </w:rP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A8717B">
        <w:rPr>
          <w:sz w:val="28"/>
          <w:szCs w:val="28"/>
        </w:rPr>
        <w:t>психоактивных</w:t>
      </w:r>
      <w:proofErr w:type="spellEnd"/>
      <w:r w:rsidRPr="00A8717B">
        <w:rPr>
          <w:sz w:val="28"/>
          <w:szCs w:val="28"/>
        </w:rPr>
        <w:t xml:space="preserve">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A8717B" w:rsidRPr="00A8717B" w:rsidRDefault="00A8717B" w:rsidP="00A8717B">
      <w:pPr>
        <w:rPr>
          <w:sz w:val="28"/>
          <w:szCs w:val="28"/>
        </w:rPr>
      </w:pPr>
    </w:p>
    <w:p w:rsidR="00A8717B" w:rsidRPr="00A8717B" w:rsidRDefault="00A8717B" w:rsidP="00A8717B">
      <w:pPr>
        <w:rPr>
          <w:iCs/>
          <w:sz w:val="28"/>
          <w:szCs w:val="28"/>
        </w:rPr>
      </w:pPr>
    </w:p>
    <w:p w:rsidR="00A8717B" w:rsidRPr="00A8717B" w:rsidRDefault="00A8717B" w:rsidP="00A8717B">
      <w:pPr>
        <w:rPr>
          <w:sz w:val="28"/>
          <w:szCs w:val="28"/>
        </w:rPr>
      </w:pPr>
    </w:p>
    <w:p w:rsidR="00A8717B" w:rsidRPr="00A8717B" w:rsidRDefault="00A8717B" w:rsidP="00A8717B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bCs/>
          <w:sz w:val="28"/>
          <w:szCs w:val="28"/>
        </w:rPr>
      </w:pPr>
      <w:r w:rsidRPr="00A8717B">
        <w:rPr>
          <w:b/>
          <w:bCs/>
          <w:sz w:val="28"/>
          <w:szCs w:val="28"/>
        </w:rPr>
        <w:t>Ответственность за коррупционные</w:t>
      </w:r>
    </w:p>
    <w:p w:rsidR="00A8717B" w:rsidRPr="00A8717B" w:rsidRDefault="00A8717B" w:rsidP="00A8717B">
      <w:pPr>
        <w:pStyle w:val="a3"/>
        <w:spacing w:before="0" w:beforeAutospacing="0" w:after="0" w:afterAutospacing="0" w:line="312" w:lineRule="auto"/>
        <w:ind w:firstLine="709"/>
        <w:jc w:val="center"/>
        <w:rPr>
          <w:b/>
          <w:bCs/>
          <w:sz w:val="28"/>
          <w:szCs w:val="28"/>
        </w:rPr>
      </w:pPr>
      <w:r w:rsidRPr="00A8717B">
        <w:rPr>
          <w:b/>
          <w:bCs/>
          <w:sz w:val="28"/>
          <w:szCs w:val="28"/>
        </w:rPr>
        <w:t>правонарушения</w:t>
      </w:r>
    </w:p>
    <w:p w:rsidR="00A8717B" w:rsidRPr="00A8717B" w:rsidRDefault="00A8717B" w:rsidP="00A8717B">
      <w:pPr>
        <w:ind w:firstLine="709"/>
        <w:jc w:val="both"/>
        <w:rPr>
          <w:sz w:val="28"/>
          <w:szCs w:val="28"/>
        </w:rPr>
      </w:pPr>
      <w:r w:rsidRPr="00A8717B">
        <w:rPr>
          <w:sz w:val="28"/>
          <w:szCs w:val="28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A8717B" w:rsidRPr="00A8717B" w:rsidRDefault="00A8717B" w:rsidP="00A8717B">
      <w:pPr>
        <w:ind w:firstLine="709"/>
        <w:jc w:val="both"/>
        <w:rPr>
          <w:sz w:val="28"/>
          <w:szCs w:val="28"/>
        </w:rPr>
      </w:pPr>
      <w:r w:rsidRPr="00A8717B">
        <w:rPr>
          <w:sz w:val="28"/>
          <w:szCs w:val="28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A8717B" w:rsidRDefault="00A8717B" w:rsidP="00A8717B">
      <w:pPr>
        <w:ind w:firstLine="709"/>
        <w:jc w:val="both"/>
        <w:rPr>
          <w:sz w:val="28"/>
          <w:szCs w:val="28"/>
        </w:rPr>
      </w:pPr>
      <w:r w:rsidRPr="00A8717B">
        <w:rPr>
          <w:sz w:val="28"/>
          <w:szCs w:val="28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</w:t>
      </w:r>
      <w:r>
        <w:rPr>
          <w:sz w:val="28"/>
          <w:szCs w:val="28"/>
        </w:rPr>
        <w:t>выми инструментами;</w:t>
      </w:r>
    </w:p>
    <w:p w:rsidR="00A8717B" w:rsidRDefault="00A8717B" w:rsidP="00A87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A8717B" w:rsidRDefault="00A8717B" w:rsidP="00A87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обязанность уведомлять о склонении к совершению коррупционных правонарушений;</w:t>
      </w:r>
    </w:p>
    <w:p w:rsidR="00A8717B" w:rsidRDefault="00A8717B" w:rsidP="00A87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известно;</w:t>
      </w:r>
    </w:p>
    <w:p w:rsidR="00A8717B" w:rsidRDefault="00A8717B" w:rsidP="00A87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A8717B" w:rsidRDefault="00A8717B" w:rsidP="00A8717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</w:t>
      </w:r>
    </w:p>
    <w:p w:rsidR="00A8717B" w:rsidRDefault="00A8717B" w:rsidP="00A8717B">
      <w:pPr>
        <w:pStyle w:val="a3"/>
        <w:tabs>
          <w:tab w:val="left" w:pos="709"/>
        </w:tabs>
        <w:jc w:val="both"/>
        <w:rPr>
          <w:rFonts w:ascii="Times New Roman CYR" w:hAnsi="Times New Roman CYR"/>
          <w:sz w:val="27"/>
          <w:szCs w:val="27"/>
        </w:rPr>
      </w:pPr>
      <w:r>
        <w:rPr>
          <w:sz w:val="28"/>
          <w:szCs w:val="28"/>
        </w:rPr>
        <w:lastRenderedPageBreak/>
        <w:tab/>
      </w:r>
    </w:p>
    <w:p w:rsidR="00126A92" w:rsidRDefault="00126A92"/>
    <w:sectPr w:rsidR="0012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CA"/>
    <w:rsid w:val="00126A92"/>
    <w:rsid w:val="00552ECA"/>
    <w:rsid w:val="00A8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484BE-3A0A-44D7-96D8-29E21CEB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17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n-m</dc:creator>
  <cp:keywords/>
  <dc:description/>
  <cp:lastModifiedBy>n-m</cp:lastModifiedBy>
  <cp:revision>3</cp:revision>
  <dcterms:created xsi:type="dcterms:W3CDTF">2025-04-18T09:20:00Z</dcterms:created>
  <dcterms:modified xsi:type="dcterms:W3CDTF">2025-04-18T09:21:00Z</dcterms:modified>
</cp:coreProperties>
</file>